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1"/>
        <w:ind w:left="5387"/>
        <w:rPr>
          <w:rFonts w:eastAsia="Calibri"/>
          <w:color w:themeColor="text1" w:val="000000"/>
          <w:sz w:val="28"/>
          <w:szCs w:val="28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  <w:lang w:eastAsia="en-US"/>
        </w:rPr>
        <w:t>Организатору городского конкурса социальных проектов «Открытый Нижний»</w:t>
      </w:r>
    </w:p>
    <w:p>
      <w:pPr>
        <w:pStyle w:val="Normal"/>
        <w:widowControl w:val="false"/>
        <w:spacing w:lineRule="auto" w:line="196" w:before="0" w:after="1"/>
        <w:jc w:val="center"/>
        <w:rPr>
          <w:rFonts w:eastAsia="Calibri"/>
          <w:color w:themeColor="text1" w:val="000000"/>
          <w:sz w:val="28"/>
          <w:szCs w:val="28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</w:rPr>
      </w:r>
    </w:p>
    <w:p>
      <w:pPr>
        <w:pStyle w:val="Normal"/>
        <w:widowControl w:val="false"/>
        <w:spacing w:lineRule="auto" w:line="196" w:before="0" w:after="1"/>
        <w:jc w:val="center"/>
        <w:rPr>
          <w:rFonts w:eastAsia="Calibri"/>
          <w:color w:themeColor="text1" w:val="000000"/>
          <w:sz w:val="28"/>
          <w:szCs w:val="28"/>
          <w:highlight w:val="white"/>
        </w:rPr>
      </w:pPr>
      <w:bookmarkStart w:id="0" w:name="undefined"/>
      <w:bookmarkEnd w:id="0"/>
      <w:r>
        <w:rPr>
          <w:rFonts w:eastAsia="Calibri"/>
          <w:color w:themeColor="text1" w:val="000000"/>
          <w:sz w:val="28"/>
          <w:szCs w:val="28"/>
          <w:highlight w:val="white"/>
          <w:lang w:eastAsia="en-US"/>
        </w:rPr>
        <w:t>Справка</w:t>
      </w:r>
    </w:p>
    <w:p>
      <w:pPr>
        <w:pStyle w:val="Normal"/>
        <w:widowControl w:val="false"/>
        <w:spacing w:lineRule="auto" w:line="196" w:before="0" w:after="1"/>
        <w:jc w:val="both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widowControl w:val="false"/>
        <w:spacing w:lineRule="auto" w:line="196" w:before="0" w:after="1"/>
        <w:ind w:firstLine="709"/>
        <w:jc w:val="both"/>
        <w:rPr>
          <w:color w:themeColor="text1" w:val="000000"/>
          <w:sz w:val="22"/>
          <w:szCs w:val="22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  <w:lang w:eastAsia="en-US"/>
        </w:rPr>
        <w:t>Настоящим подтверждаю, что _______________________________________</w:t>
      </w:r>
      <w:r>
        <w:rPr>
          <w:rFonts w:eastAsia="Calibri"/>
          <w:i/>
          <w:iCs/>
          <w:color w:themeColor="text1" w:val="000000"/>
          <w:sz w:val="24"/>
          <w:szCs w:val="24"/>
          <w:highlight w:val="white"/>
          <w:lang w:eastAsia="en-US"/>
        </w:rPr>
        <w:tab/>
        <w:tab/>
        <w:tab/>
        <w:tab/>
        <w:tab/>
        <w:tab/>
        <w:tab/>
        <w:tab/>
        <w:tab/>
      </w:r>
      <w:r>
        <w:rPr>
          <w:rFonts w:eastAsia="Calibri"/>
          <w:i/>
          <w:iCs/>
          <w:color w:themeColor="text1" w:val="000000"/>
          <w:sz w:val="22"/>
          <w:szCs w:val="22"/>
          <w:highlight w:val="white"/>
          <w:lang w:eastAsia="en-US"/>
        </w:rPr>
        <w:t>(название организации)</w:t>
      </w:r>
    </w:p>
    <w:p>
      <w:pPr>
        <w:pStyle w:val="Normal"/>
        <w:widowControl w:val="false"/>
        <w:spacing w:lineRule="auto" w:line="196" w:before="0" w:after="1"/>
        <w:jc w:val="both"/>
        <w:rPr>
          <w:rFonts w:eastAsia="Calibri"/>
          <w:color w:themeColor="text1" w:val="000000"/>
          <w:sz w:val="22"/>
          <w:szCs w:val="22"/>
          <w:highlight w:val="white"/>
        </w:rPr>
      </w:pPr>
      <w:r>
        <w:rPr>
          <w:rFonts w:eastAsia="Calibri"/>
          <w:color w:themeColor="text1" w:val="000000"/>
          <w:sz w:val="22"/>
          <w:szCs w:val="22"/>
          <w:highlight w:val="white"/>
        </w:rPr>
      </w:r>
    </w:p>
    <w:p>
      <w:pPr>
        <w:pStyle w:val="Normal"/>
        <w:widowControl w:val="false"/>
        <w:spacing w:lineRule="auto" w:line="196" w:before="0" w:after="1"/>
        <w:jc w:val="both"/>
        <w:rPr>
          <w:rFonts w:eastAsia="Calibri"/>
          <w:color w:themeColor="text1" w:val="000000"/>
          <w:sz w:val="22"/>
          <w:szCs w:val="22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  <w:lang w:eastAsia="en-US"/>
        </w:rPr>
        <w:t xml:space="preserve">по состоянию на </w:t>
      </w:r>
      <w:r>
        <w:rPr>
          <w:rFonts w:eastAsia="Calibri"/>
          <w:color w:themeColor="text1" w:val="000000"/>
          <w:sz w:val="24"/>
          <w:szCs w:val="24"/>
          <w:highlight w:val="white"/>
          <w:lang w:eastAsia="en-US"/>
        </w:rPr>
        <w:t>_______________________________________________________________</w:t>
        <w:tab/>
        <w:tab/>
        <w:tab/>
        <w:tab/>
      </w:r>
      <w:r>
        <w:rPr>
          <w:rFonts w:eastAsia="Calibri"/>
          <w:color w:themeColor="text1" w:val="000000"/>
          <w:sz w:val="22"/>
          <w:szCs w:val="22"/>
          <w:highlight w:val="white"/>
          <w:lang w:eastAsia="en-US"/>
        </w:rPr>
        <w:t>(</w:t>
      </w:r>
      <w:r>
        <w:rPr>
          <w:i/>
          <w:iCs/>
          <w:color w:themeColor="text1" w:val="000000"/>
          <w:sz w:val="22"/>
          <w:szCs w:val="22"/>
          <w:highlight w:val="white"/>
        </w:rPr>
        <w:t>на первое число месяца, в котором проводится конкурсный отбор</w:t>
      </w:r>
      <w:r>
        <w:rPr>
          <w:rFonts w:eastAsia="Calibri"/>
          <w:color w:themeColor="text1" w:val="000000"/>
          <w:sz w:val="22"/>
          <w:szCs w:val="22"/>
          <w:highlight w:val="white"/>
          <w:lang w:eastAsia="en-US"/>
        </w:rPr>
        <w:t>)</w:t>
      </w:r>
    </w:p>
    <w:p>
      <w:pPr>
        <w:pStyle w:val="Normal"/>
        <w:widowControl w:val="false"/>
        <w:spacing w:lineRule="auto" w:line="196" w:before="0" w:after="1"/>
        <w:jc w:val="both"/>
        <w:rPr>
          <w:rFonts w:eastAsia="Calibri"/>
          <w:color w:themeColor="text1" w:val="000000"/>
          <w:sz w:val="28"/>
          <w:szCs w:val="28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не </w:t>
      </w: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находится в составляемых в рамках реализации полномочий, предусмотренных </w:t>
      </w:r>
      <w:r>
        <w:rPr>
          <w:rFonts w:eastAsia="PT Serif" w:cs="Times New Roman" w:ascii="Times New Roman" w:hAnsi="Times New Roman"/>
          <w:sz w:val="28"/>
          <w:szCs w:val="28"/>
          <w:highlight w:val="white"/>
        </w:rPr>
        <w:t>главой VII</w:t>
      </w: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не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получает средства из бюджета города Нижнего Новгорода на основании иных нормативных правовых актов или муниципальных правовых актов на цели, связанные с реализацией социального проекта, представленного на конкурс.</w:t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не является иностранным агентом в соответствии с </w:t>
      </w:r>
      <w:r>
        <w:rPr>
          <w:rFonts w:eastAsia="PT Serif" w:cs="Times New Roman" w:ascii="Times New Roman" w:hAnsi="Times New Roman"/>
          <w:sz w:val="28"/>
          <w:szCs w:val="28"/>
          <w:highlight w:val="white"/>
        </w:rPr>
        <w:t>Федеральным законом</w:t>
      </w: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«О контроле за деятельностью лиц, находящихся под иностранным влиянием».</w:t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Fonts w:eastAsia="PT Serif" w:cs="Times New Roman" w:ascii="Times New Roman" w:hAnsi="Times New Roman"/>
          <w:color w:themeColor="text1" w:val="000000"/>
          <w:sz w:val="28"/>
          <w:szCs w:val="28"/>
          <w:highlight w:val="white"/>
        </w:rPr>
        <w:t>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ConsPlusNormal"/>
        <w:ind w:firstLine="709"/>
        <w:jc w:val="both"/>
        <w:rPr>
          <w:color w:themeColor="text1" w:val="000000"/>
          <w:highlight w:val="white"/>
        </w:rPr>
      </w:pPr>
      <w:r>
        <w:rPr>
          <w:rStyle w:val="Pt-a0-000020"/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>
      <w:pPr>
        <w:pStyle w:val="Normal"/>
        <w:widowControl w:val="false"/>
        <w:ind w:firstLine="709"/>
        <w:jc w:val="both"/>
        <w:rPr>
          <w:rFonts w:eastAsia="Calibri"/>
          <w:color w:themeColor="text1" w:val="000000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организации-заявителя.</w:t>
      </w:r>
    </w:p>
    <w:p>
      <w:pPr>
        <w:pStyle w:val="ConsPlusNormal"/>
        <w:ind w:firstLine="709"/>
        <w:jc w:val="both"/>
        <w:rPr>
          <w:rFonts w:ascii="Times New Roman" w:hAnsi="Times New Roman" w:eastAsia="PT Serif" w:cs="Times New Roman"/>
          <w:color w:themeColor="text1" w:val="000000"/>
          <w:highlight w:val="white"/>
        </w:rPr>
      </w:pPr>
      <w:r>
        <w:rPr>
          <w:rFonts w:eastAsia="PT Serif" w:cs="Times New Roman" w:ascii="Times New Roman" w:hAnsi="Times New Roman"/>
          <w:color w:themeColor="text1" w:val="000000"/>
          <w:highlight w:val="white"/>
        </w:rPr>
      </w:r>
    </w:p>
    <w:p>
      <w:pPr>
        <w:pStyle w:val="Normal"/>
        <w:widowControl w:val="false"/>
        <w:spacing w:lineRule="auto" w:line="196" w:before="0" w:after="1"/>
        <w:jc w:val="both"/>
        <w:rPr>
          <w:rFonts w:eastAsia="Calibri"/>
          <w:color w:themeColor="text1" w:val="000000"/>
          <w:sz w:val="28"/>
          <w:szCs w:val="28"/>
          <w:highlight w:val="white"/>
        </w:rPr>
      </w:pPr>
      <w:r>
        <w:rPr>
          <w:rFonts w:eastAsia="Calibri"/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           ________ /___________________/</w:t>
      </w:r>
    </w:p>
    <w:p>
      <w:pPr>
        <w:pStyle w:val="ConsPlus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(Ф.И.О.)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LibreOffice/7.6.5.2$Linux_X86_64 LibreOffice_project/60$Build-2</Application>
  <AppVersion>15.0000</AppVersion>
  <Pages>2</Pages>
  <Words>358</Words>
  <Characters>2737</Characters>
  <CharactersWithSpaces>3221</CharactersWithSpaces>
  <Paragraphs>16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2024-04-11T17:40:23Z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